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8A9A" w14:textId="317057C5" w:rsidR="00DF0ACF" w:rsidRDefault="00DF0ACF" w:rsidP="00DF0ACF">
      <w:pPr>
        <w:spacing w:line="276" w:lineRule="auto"/>
        <w:jc w:val="center"/>
        <w:rPr>
          <w:b/>
          <w:bCs/>
          <w:u w:val="single"/>
        </w:rPr>
      </w:pPr>
      <w:r w:rsidRPr="00DF0ACF">
        <w:rPr>
          <w:b/>
          <w:bCs/>
          <w:u w:val="single"/>
        </w:rPr>
        <w:t>BÜTÜNLEME SINAVLARI HAKKINDA</w:t>
      </w:r>
    </w:p>
    <w:p w14:paraId="3DE3E461" w14:textId="77777777" w:rsidR="00BA6C9F" w:rsidRPr="00DF0ACF" w:rsidRDefault="00BA6C9F" w:rsidP="00DF0ACF">
      <w:pPr>
        <w:spacing w:line="276" w:lineRule="auto"/>
        <w:jc w:val="center"/>
        <w:rPr>
          <w:b/>
          <w:bCs/>
          <w:u w:val="single"/>
        </w:rPr>
      </w:pPr>
    </w:p>
    <w:p w14:paraId="06BF7C55" w14:textId="13C07120" w:rsidR="00DF0ACF" w:rsidRDefault="00DF0ACF" w:rsidP="00DF0ACF">
      <w:pPr>
        <w:spacing w:line="276" w:lineRule="auto"/>
        <w:jc w:val="both"/>
      </w:pPr>
      <w:r>
        <w:t>"Gazi Üniversitesi 2021-2022 Eğitim-Öğretim Yılı Güz Dönemi Ön Lisans, Lisans ve Lisansüstü</w:t>
      </w:r>
      <w:r>
        <w:t xml:space="preserve"> </w:t>
      </w:r>
      <w:r>
        <w:t>Programlarında Yüz Yüze Eğitimde Dikkat Edilecek Genel Hususlar" (02 Eylül 2021 tarihli Senato</w:t>
      </w:r>
      <w:r>
        <w:t xml:space="preserve"> </w:t>
      </w:r>
      <w:r>
        <w:t>Toplantısı) çerçevesinde "Yüz yüze ve uzaktan öğretim yoluyla yapılacak bütün teorik ve uygulamalı</w:t>
      </w:r>
      <w:r>
        <w:t xml:space="preserve"> </w:t>
      </w:r>
      <w:r>
        <w:t>derslerin ara sınav, yarıyıl sonu, bütünleme ve mezuniyet için tek ders, üç ders sınavlarının yüz yüze</w:t>
      </w:r>
      <w:r>
        <w:t xml:space="preserve"> </w:t>
      </w:r>
      <w:r>
        <w:t>yapılmasına karar verilmiştir." maddesi yer almaktadır.</w:t>
      </w:r>
      <w:r>
        <w:t xml:space="preserve"> </w:t>
      </w:r>
    </w:p>
    <w:p w14:paraId="7088E337" w14:textId="7BA8688A" w:rsidR="00DF0ACF" w:rsidRDefault="00DF0ACF" w:rsidP="00DF0ACF">
      <w:pPr>
        <w:spacing w:line="276" w:lineRule="auto"/>
        <w:jc w:val="both"/>
      </w:pPr>
      <w:r>
        <w:t>İlgili madde uyarınca Üniversitemizin ortak ders uygulamalarının sonucu olarak;</w:t>
      </w:r>
    </w:p>
    <w:p w14:paraId="0EF780AA" w14:textId="057C3F46" w:rsidR="00DF0ACF" w:rsidRDefault="00DF0ACF" w:rsidP="00DF0ACF">
      <w:pPr>
        <w:spacing w:line="276" w:lineRule="auto"/>
        <w:jc w:val="both"/>
      </w:pPr>
      <w:r>
        <w:t>1- 2547 sayılı Yükseköğretim Kanununun 5 inci maddesinin (ı) fıkrası uyarınca müfredatta bulunan</w:t>
      </w:r>
      <w:r>
        <w:t xml:space="preserve"> </w:t>
      </w:r>
      <w:r>
        <w:t xml:space="preserve">Atatürk İlkeleri ve İnkılap Tarihi dersinin bütünleme sınavının 10 Şubat 2022 Perşembe günü </w:t>
      </w:r>
      <w:r w:rsidR="00BA6C9F">
        <w:t>saat 11.00</w:t>
      </w:r>
      <w:r>
        <w:t>'</w:t>
      </w:r>
      <w:r>
        <w:t xml:space="preserve"> </w:t>
      </w:r>
      <w:r>
        <w:t>de,</w:t>
      </w:r>
    </w:p>
    <w:p w14:paraId="103508D5" w14:textId="77777777" w:rsidR="00DF0ACF" w:rsidRDefault="00DF0ACF" w:rsidP="00DF0ACF">
      <w:pPr>
        <w:spacing w:line="276" w:lineRule="auto"/>
        <w:jc w:val="both"/>
      </w:pPr>
      <w:r>
        <w:t xml:space="preserve"> 2- 2547 sayılı Yükseköğretim Kanununun 5 inci maddesinin (ı) fıkrası uyarınca müfredatta</w:t>
      </w:r>
      <w:r>
        <w:t xml:space="preserve"> </w:t>
      </w:r>
      <w:r>
        <w:t>ulunan Türk Dili dersinin bütünleme sınavının; 9 Şubat 2022 Çarşamba günü saat 15.00' te,</w:t>
      </w:r>
      <w:r>
        <w:t xml:space="preserve"> </w:t>
      </w:r>
    </w:p>
    <w:p w14:paraId="7681D8F2" w14:textId="77777777" w:rsidR="00BA6C9F" w:rsidRDefault="00DF0ACF" w:rsidP="00DF0ACF">
      <w:pPr>
        <w:spacing w:line="276" w:lineRule="auto"/>
        <w:jc w:val="both"/>
      </w:pPr>
      <w:r>
        <w:t>3- 2547 sayılı Yükseköğretim Kanununun 5 inci maddesinin (ı) fıkrası ile Türkiye Yükseköğretim</w:t>
      </w:r>
      <w:r>
        <w:t xml:space="preserve"> </w:t>
      </w:r>
      <w:r>
        <w:t>Yeterlilikler Çerçevesi kriterleri uyarınca Türkçe programların müfredatında bulunan yabancı dil</w:t>
      </w:r>
      <w:r>
        <w:t xml:space="preserve"> </w:t>
      </w:r>
      <w:r>
        <w:t xml:space="preserve">derslerinin bütünleme sınavlarının 8 Şubat 2022 Salı günü; </w:t>
      </w:r>
    </w:p>
    <w:p w14:paraId="1CC9DFF2" w14:textId="77777777" w:rsidR="00BA6C9F" w:rsidRDefault="00BA6C9F" w:rsidP="00BA6C9F">
      <w:pPr>
        <w:spacing w:line="276" w:lineRule="auto"/>
        <w:ind w:firstLine="708"/>
        <w:jc w:val="both"/>
      </w:pPr>
      <w:r>
        <w:t>-</w:t>
      </w:r>
      <w:r w:rsidR="00DF0ACF">
        <w:t>1. sınıflar için saat 10.00-11.00 arasında,</w:t>
      </w:r>
      <w:r w:rsidR="00DF0ACF">
        <w:t xml:space="preserve"> </w:t>
      </w:r>
    </w:p>
    <w:p w14:paraId="4B37CC00" w14:textId="77777777" w:rsidR="00BA6C9F" w:rsidRDefault="00BA6C9F" w:rsidP="00BA6C9F">
      <w:pPr>
        <w:spacing w:line="276" w:lineRule="auto"/>
        <w:ind w:firstLine="708"/>
        <w:jc w:val="both"/>
      </w:pPr>
      <w:r>
        <w:t>-</w:t>
      </w:r>
      <w:r w:rsidR="00DF0ACF">
        <w:t xml:space="preserve">2.sınıflar için saat 11.30-12.30 arasında, </w:t>
      </w:r>
    </w:p>
    <w:p w14:paraId="7D9F4DAE" w14:textId="77777777" w:rsidR="00BA6C9F" w:rsidRDefault="00BA6C9F" w:rsidP="00BA6C9F">
      <w:pPr>
        <w:spacing w:line="276" w:lineRule="auto"/>
        <w:ind w:firstLine="708"/>
        <w:jc w:val="both"/>
      </w:pPr>
      <w:r>
        <w:t>-</w:t>
      </w:r>
      <w:r w:rsidR="00DF0ACF">
        <w:t xml:space="preserve">3. sınıflar için saat 14.00-15.00 arasında, </w:t>
      </w:r>
    </w:p>
    <w:p w14:paraId="722BC20D" w14:textId="4B790AC7" w:rsidR="00DF0ACF" w:rsidRDefault="00BA6C9F" w:rsidP="00BA6C9F">
      <w:pPr>
        <w:spacing w:line="276" w:lineRule="auto"/>
        <w:ind w:firstLine="708"/>
        <w:jc w:val="both"/>
      </w:pPr>
      <w:r>
        <w:t>-</w:t>
      </w:r>
      <w:r w:rsidR="00DF0ACF">
        <w:t>4. sınıflar için 15.30-</w:t>
      </w:r>
      <w:r w:rsidR="00DF0ACF">
        <w:t xml:space="preserve"> </w:t>
      </w:r>
      <w:r w:rsidR="00DF0ACF">
        <w:t>16.30 saatleri arasında,</w:t>
      </w:r>
      <w:r w:rsidR="00DF0ACF">
        <w:t xml:space="preserve"> </w:t>
      </w:r>
    </w:p>
    <w:p w14:paraId="6095F344" w14:textId="045F3B65" w:rsidR="00AF1DA5" w:rsidRDefault="00DF0ACF" w:rsidP="00DF0ACF">
      <w:pPr>
        <w:spacing w:line="276" w:lineRule="auto"/>
        <w:jc w:val="both"/>
      </w:pPr>
      <w:r>
        <w:t>4- Alan dışı seçmeli derslerin bütünleme sınavlarının; 11 Şubat 2022 Cuma günü 15.30-17.20</w:t>
      </w:r>
      <w:r>
        <w:t xml:space="preserve"> </w:t>
      </w:r>
      <w:r>
        <w:t>saatleri arasında yapılacak biçimde planlanması</w:t>
      </w:r>
      <w:r w:rsidR="00BA6C9F">
        <w:t xml:space="preserve"> kararlaştırılmıştır.</w:t>
      </w:r>
    </w:p>
    <w:p w14:paraId="50BFC80B" w14:textId="77777777" w:rsidR="00BA6C9F" w:rsidRDefault="00BA6C9F" w:rsidP="00BA6C9F">
      <w:pPr>
        <w:spacing w:line="276" w:lineRule="auto"/>
        <w:jc w:val="right"/>
      </w:pPr>
    </w:p>
    <w:p w14:paraId="49F1C0A6" w14:textId="77777777" w:rsidR="00BA6C9F" w:rsidRDefault="00BA6C9F" w:rsidP="00BA6C9F">
      <w:pPr>
        <w:spacing w:line="276" w:lineRule="auto"/>
        <w:jc w:val="right"/>
      </w:pPr>
    </w:p>
    <w:p w14:paraId="547652A7" w14:textId="686A1D45" w:rsidR="00BA6C9F" w:rsidRDefault="00BA6C9F" w:rsidP="00BA6C9F">
      <w:pPr>
        <w:spacing w:line="276" w:lineRule="auto"/>
        <w:jc w:val="right"/>
      </w:pPr>
      <w:r>
        <w:t>Bölüm Başkanlığı</w:t>
      </w:r>
    </w:p>
    <w:sectPr w:rsidR="00BA6C9F" w:rsidSect="00AF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CF"/>
    <w:rsid w:val="0002407F"/>
    <w:rsid w:val="00267836"/>
    <w:rsid w:val="00273399"/>
    <w:rsid w:val="003318DB"/>
    <w:rsid w:val="00595C8F"/>
    <w:rsid w:val="009975BB"/>
    <w:rsid w:val="00AF1DA5"/>
    <w:rsid w:val="00BA6C9F"/>
    <w:rsid w:val="00D25C55"/>
    <w:rsid w:val="00D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A9DD"/>
  <w15:chartTrackingRefBased/>
  <w15:docId w15:val="{1BF1E726-52EC-480F-959F-AF310BD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55"/>
    <w:pPr>
      <w:spacing w:line="360" w:lineRule="auto"/>
    </w:pPr>
  </w:style>
  <w:style w:type="paragraph" w:styleId="Balk1">
    <w:name w:val="heading 1"/>
    <w:basedOn w:val="Normal"/>
    <w:next w:val="Normal"/>
    <w:link w:val="Balk1Char"/>
    <w:qFormat/>
    <w:rsid w:val="00D25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D25C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5C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D25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9"/>
    <w:qFormat/>
    <w:rsid w:val="00D25C55"/>
    <w:pPr>
      <w:keepNext/>
      <w:keepLines/>
      <w:spacing w:before="120" w:after="24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25C55"/>
    <w:pPr>
      <w:spacing w:before="240" w:after="60" w:line="240" w:lineRule="auto"/>
      <w:outlineLvl w:val="5"/>
    </w:pPr>
    <w:rPr>
      <w:rFonts w:ascii="Times New Roman" w:eastAsia="Times New Roman" w:hAnsi="Times New Roman" w:cs="Arial"/>
      <w:b/>
      <w:bCs/>
      <w:sz w:val="24"/>
      <w:lang w:eastAsia="tr-TR"/>
    </w:rPr>
  </w:style>
  <w:style w:type="paragraph" w:styleId="Balk7">
    <w:name w:val="heading 7"/>
    <w:aliases w:val="Atıf 2"/>
    <w:basedOn w:val="Normal"/>
    <w:next w:val="Normal"/>
    <w:link w:val="Balk7Char"/>
    <w:uiPriority w:val="99"/>
    <w:qFormat/>
    <w:rsid w:val="00D25C55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5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D25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5C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rsid w:val="00D25C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9"/>
    <w:rsid w:val="00D25C55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D25C55"/>
    <w:rPr>
      <w:rFonts w:ascii="Times New Roman" w:eastAsia="Times New Roman" w:hAnsi="Times New Roman" w:cs="Arial"/>
      <w:b/>
      <w:bCs/>
      <w:sz w:val="24"/>
      <w:lang w:eastAsia="tr-TR"/>
    </w:rPr>
  </w:style>
  <w:style w:type="character" w:customStyle="1" w:styleId="Balk7Char">
    <w:name w:val="Başlık 7 Char"/>
    <w:aliases w:val="Atıf 2 Char"/>
    <w:basedOn w:val="VarsaylanParagrafYazTipi"/>
    <w:link w:val="Balk7"/>
    <w:uiPriority w:val="99"/>
    <w:rsid w:val="00D25C55"/>
    <w:rPr>
      <w:rFonts w:ascii="Times New Roman" w:eastAsia="Times New Roman" w:hAnsi="Times New Roman" w:cs="Times New Roman"/>
      <w:i/>
      <w:iCs/>
      <w:color w:val="000000"/>
      <w:sz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25C55"/>
    <w:pPr>
      <w:spacing w:after="100" w:line="276" w:lineRule="auto"/>
    </w:pPr>
    <w:rPr>
      <w:rFonts w:eastAsiaTheme="minorEastAsia"/>
      <w:lang w:val="en-US"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25C55"/>
    <w:pPr>
      <w:spacing w:after="100"/>
      <w:ind w:left="216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25C55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styleId="Altyaz">
    <w:name w:val="Subtitle"/>
    <w:basedOn w:val="Normal"/>
    <w:next w:val="Normal"/>
    <w:link w:val="AltyazChar"/>
    <w:qFormat/>
    <w:rsid w:val="00D25C5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25C55"/>
    <w:rPr>
      <w:rFonts w:ascii="Cambria" w:eastAsia="Times New Roman" w:hAnsi="Cambria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D25C55"/>
    <w:rPr>
      <w:b/>
      <w:bCs/>
    </w:rPr>
  </w:style>
  <w:style w:type="character" w:styleId="Vurgu">
    <w:name w:val="Emphasis"/>
    <w:uiPriority w:val="99"/>
    <w:qFormat/>
    <w:rsid w:val="00D25C55"/>
    <w:rPr>
      <w:rFonts w:cs="Times New Roman"/>
      <w:i/>
      <w:iCs/>
    </w:rPr>
  </w:style>
  <w:style w:type="paragraph" w:styleId="AralkYok">
    <w:name w:val="No Spacing"/>
    <w:link w:val="AralkYokChar"/>
    <w:uiPriority w:val="99"/>
    <w:qFormat/>
    <w:rsid w:val="00D25C55"/>
    <w:pPr>
      <w:suppressAutoHyphens/>
      <w:spacing w:line="360" w:lineRule="auto"/>
    </w:pPr>
    <w:rPr>
      <w:rFonts w:ascii="Calibri" w:eastAsia="Calibri" w:hAnsi="Calibri" w:cs="Calibri"/>
      <w:lang w:eastAsia="ar-SA"/>
    </w:rPr>
  </w:style>
  <w:style w:type="character" w:customStyle="1" w:styleId="AralkYokChar">
    <w:name w:val="Aralık Yok Char"/>
    <w:basedOn w:val="VarsaylanParagrafYazTipi"/>
    <w:link w:val="AralkYok"/>
    <w:uiPriority w:val="99"/>
    <w:rsid w:val="00D25C55"/>
    <w:rPr>
      <w:rFonts w:ascii="Calibri" w:eastAsia="Calibri" w:hAnsi="Calibri" w:cs="Calibri"/>
      <w:lang w:eastAsia="ar-SA"/>
    </w:rPr>
  </w:style>
  <w:style w:type="paragraph" w:styleId="ListeParagraf">
    <w:name w:val="List Paragraph"/>
    <w:basedOn w:val="Normal"/>
    <w:uiPriority w:val="1"/>
    <w:qFormat/>
    <w:rsid w:val="00D25C55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afifVurgulama">
    <w:name w:val="Subtle Emphasis"/>
    <w:uiPriority w:val="99"/>
    <w:qFormat/>
    <w:rsid w:val="00D25C55"/>
    <w:rPr>
      <w:rFonts w:cs="Times New Roman"/>
      <w:i/>
      <w:iCs/>
      <w:color w:val="000000"/>
    </w:rPr>
  </w:style>
  <w:style w:type="paragraph" w:styleId="TBal">
    <w:name w:val="TOC Heading"/>
    <w:basedOn w:val="Balk1"/>
    <w:next w:val="Normal"/>
    <w:uiPriority w:val="39"/>
    <w:qFormat/>
    <w:rsid w:val="00D25C5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TableParagraph">
    <w:name w:val="Table Paragraph"/>
    <w:basedOn w:val="Normal"/>
    <w:uiPriority w:val="1"/>
    <w:qFormat/>
    <w:rsid w:val="00D25C5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ARABACI</dc:creator>
  <cp:keywords/>
  <dc:description/>
  <cp:lastModifiedBy>UĞUR ARABACI</cp:lastModifiedBy>
  <cp:revision>2</cp:revision>
  <dcterms:created xsi:type="dcterms:W3CDTF">2022-01-20T08:17:00Z</dcterms:created>
  <dcterms:modified xsi:type="dcterms:W3CDTF">2022-01-20T08:22:00Z</dcterms:modified>
</cp:coreProperties>
</file>